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49" w:rsidRDefault="00942CB0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Smlouva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poskytnutí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dotace</w:t>
      </w:r>
      <w:proofErr w:type="spellEnd"/>
    </w:p>
    <w:p w:rsidR="00463C49" w:rsidRDefault="00463C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3C49" w:rsidRPr="00942CB0" w:rsidRDefault="00942CB0">
      <w:pPr>
        <w:jc w:val="both"/>
        <w:rPr>
          <w:rFonts w:ascii="Times" w:hAnsi="Times"/>
          <w:i/>
          <w:iCs/>
        </w:rPr>
      </w:pPr>
      <w:proofErr w:type="spellStart"/>
      <w:r w:rsidRPr="00942CB0">
        <w:rPr>
          <w:rFonts w:ascii="Times" w:hAnsi="Times"/>
          <w:i/>
          <w:iCs/>
        </w:rPr>
        <w:t>uzavřená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ve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smyslu</w:t>
      </w:r>
      <w:proofErr w:type="spellEnd"/>
      <w:r w:rsidRPr="00942CB0">
        <w:rPr>
          <w:rFonts w:ascii="Times" w:hAnsi="Times"/>
          <w:i/>
          <w:iCs/>
        </w:rPr>
        <w:t xml:space="preserve"> § 159 a </w:t>
      </w:r>
      <w:proofErr w:type="spellStart"/>
      <w:r w:rsidRPr="00942CB0">
        <w:rPr>
          <w:rFonts w:ascii="Times" w:hAnsi="Times"/>
          <w:i/>
          <w:iCs/>
        </w:rPr>
        <w:t>násl</w:t>
      </w:r>
      <w:proofErr w:type="spellEnd"/>
      <w:r w:rsidRPr="00942CB0">
        <w:rPr>
          <w:rFonts w:ascii="Times" w:hAnsi="Times"/>
          <w:i/>
          <w:iCs/>
        </w:rPr>
        <w:t xml:space="preserve">. </w:t>
      </w:r>
      <w:proofErr w:type="spellStart"/>
      <w:r w:rsidRPr="00942CB0">
        <w:rPr>
          <w:rFonts w:ascii="Times" w:hAnsi="Times"/>
          <w:i/>
          <w:iCs/>
        </w:rPr>
        <w:t>zákona</w:t>
      </w:r>
      <w:proofErr w:type="spellEnd"/>
      <w:r w:rsidRPr="00942CB0">
        <w:rPr>
          <w:rFonts w:ascii="Times" w:hAnsi="Times"/>
          <w:i/>
          <w:iCs/>
        </w:rPr>
        <w:t xml:space="preserve"> č. 500/2004 Sb., </w:t>
      </w:r>
      <w:proofErr w:type="spellStart"/>
      <w:r w:rsidRPr="00942CB0">
        <w:rPr>
          <w:rFonts w:ascii="Times" w:hAnsi="Times"/>
          <w:i/>
          <w:iCs/>
        </w:rPr>
        <w:t>správní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řád</w:t>
      </w:r>
      <w:proofErr w:type="spellEnd"/>
      <w:r w:rsidRPr="00942CB0">
        <w:rPr>
          <w:rFonts w:ascii="Times" w:hAnsi="Times"/>
          <w:i/>
          <w:iCs/>
        </w:rPr>
        <w:t xml:space="preserve">, </w:t>
      </w:r>
      <w:proofErr w:type="spellStart"/>
      <w:r w:rsidRPr="00942CB0">
        <w:rPr>
          <w:rFonts w:ascii="Times" w:hAnsi="Times"/>
          <w:i/>
          <w:iCs/>
        </w:rPr>
        <w:t>ve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znění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pozdějších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předpisů</w:t>
      </w:r>
      <w:proofErr w:type="spellEnd"/>
      <w:r w:rsidRPr="00942CB0">
        <w:rPr>
          <w:rFonts w:ascii="Times" w:hAnsi="Times"/>
          <w:i/>
          <w:iCs/>
        </w:rPr>
        <w:t xml:space="preserve"> a § 10 </w:t>
      </w:r>
      <w:proofErr w:type="gramStart"/>
      <w:r w:rsidRPr="00942CB0">
        <w:rPr>
          <w:rFonts w:ascii="Times" w:hAnsi="Times"/>
          <w:i/>
          <w:iCs/>
        </w:rPr>
        <w:t>a</w:t>
      </w:r>
      <w:proofErr w:type="gram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odst</w:t>
      </w:r>
      <w:proofErr w:type="spellEnd"/>
      <w:r w:rsidRPr="00942CB0">
        <w:rPr>
          <w:rFonts w:ascii="Times" w:hAnsi="Times"/>
          <w:i/>
          <w:iCs/>
        </w:rPr>
        <w:t xml:space="preserve">. 5 </w:t>
      </w:r>
      <w:proofErr w:type="spellStart"/>
      <w:r w:rsidRPr="00942CB0">
        <w:rPr>
          <w:rFonts w:ascii="Times" w:hAnsi="Times"/>
          <w:i/>
          <w:iCs/>
        </w:rPr>
        <w:t>zákona</w:t>
      </w:r>
      <w:proofErr w:type="spellEnd"/>
      <w:r w:rsidRPr="00942CB0">
        <w:rPr>
          <w:rFonts w:ascii="Times" w:hAnsi="Times"/>
          <w:i/>
          <w:iCs/>
        </w:rPr>
        <w:t xml:space="preserve"> č. 250/2000 Sb., o </w:t>
      </w:r>
      <w:proofErr w:type="spellStart"/>
      <w:r w:rsidRPr="00942CB0">
        <w:rPr>
          <w:rFonts w:ascii="Times" w:hAnsi="Times"/>
          <w:i/>
          <w:iCs/>
        </w:rPr>
        <w:t>rozpočtových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pravidlech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územních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rozpočtů</w:t>
      </w:r>
      <w:proofErr w:type="spellEnd"/>
      <w:r w:rsidRPr="00942CB0">
        <w:rPr>
          <w:rFonts w:ascii="Times" w:hAnsi="Times"/>
          <w:i/>
          <w:iCs/>
        </w:rPr>
        <w:t xml:space="preserve">, </w:t>
      </w:r>
      <w:proofErr w:type="spellStart"/>
      <w:r w:rsidRPr="00942CB0">
        <w:rPr>
          <w:rFonts w:ascii="Times" w:hAnsi="Times"/>
          <w:i/>
          <w:iCs/>
        </w:rPr>
        <w:t>ve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znění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pozdějších</w:t>
      </w:r>
      <w:proofErr w:type="spellEnd"/>
      <w:r w:rsidRPr="00942CB0">
        <w:rPr>
          <w:rFonts w:ascii="Times" w:hAnsi="Times"/>
          <w:i/>
          <w:iCs/>
        </w:rPr>
        <w:t xml:space="preserve"> </w:t>
      </w:r>
      <w:proofErr w:type="spellStart"/>
      <w:r w:rsidRPr="00942CB0">
        <w:rPr>
          <w:rFonts w:ascii="Times" w:hAnsi="Times"/>
          <w:i/>
          <w:iCs/>
        </w:rPr>
        <w:t>předpisů</w:t>
      </w:r>
      <w:proofErr w:type="spellEnd"/>
    </w:p>
    <w:p w:rsidR="00463C49" w:rsidRDefault="00463C49">
      <w:pPr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</w:pPr>
    </w:p>
    <w:p w:rsidR="00463C49" w:rsidRDefault="00463C49">
      <w:pPr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</w:pPr>
    </w:p>
    <w:p w:rsidR="00463C49" w:rsidRDefault="00942CB0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</w:t>
      </w:r>
    </w:p>
    <w:p w:rsidR="00463C49" w:rsidRDefault="00942CB0">
      <w:pPr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Obecná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ustanovení</w:t>
      </w:r>
      <w:proofErr w:type="spellEnd"/>
    </w:p>
    <w:p w:rsidR="00463C49" w:rsidRDefault="00463C4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C49" w:rsidRDefault="00942CB0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Zastupitelstvo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Osek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rozhodlo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svým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usnesením</w:t>
      </w:r>
      <w:proofErr w:type="spellEnd"/>
      <w:r>
        <w:rPr>
          <w:rFonts w:ascii="Times New Roman" w:hAnsi="Times New Roman"/>
          <w:sz w:val="22"/>
          <w:szCs w:val="22"/>
        </w:rPr>
        <w:t xml:space="preserve"> č.</w:t>
      </w:r>
      <w:r w:rsidR="000677C2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 xml:space="preserve"> ze </w:t>
      </w:r>
      <w:proofErr w:type="spellStart"/>
      <w:r>
        <w:rPr>
          <w:rFonts w:ascii="Times New Roman" w:hAnsi="Times New Roman"/>
          <w:sz w:val="22"/>
          <w:szCs w:val="22"/>
        </w:rPr>
        <w:t>dne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0677C2">
        <w:rPr>
          <w:rFonts w:ascii="Times New Roman" w:hAnsi="Times New Roman"/>
          <w:sz w:val="22"/>
          <w:szCs w:val="22"/>
        </w:rPr>
        <w:t xml:space="preserve">      </w:t>
      </w:r>
      <w:proofErr w:type="spellStart"/>
      <w:r>
        <w:rPr>
          <w:rFonts w:ascii="Times New Roman" w:hAnsi="Times New Roman"/>
          <w:sz w:val="22"/>
          <w:szCs w:val="22"/>
        </w:rPr>
        <w:t>podle</w:t>
      </w:r>
      <w:proofErr w:type="spellEnd"/>
      <w:r>
        <w:rPr>
          <w:rFonts w:ascii="Times New Roman" w:hAnsi="Times New Roman"/>
          <w:sz w:val="22"/>
          <w:szCs w:val="22"/>
        </w:rPr>
        <w:t xml:space="preserve"> § 85 </w:t>
      </w:r>
      <w:proofErr w:type="spellStart"/>
      <w:r>
        <w:rPr>
          <w:rFonts w:ascii="Times New Roman" w:hAnsi="Times New Roman"/>
          <w:sz w:val="22"/>
          <w:szCs w:val="22"/>
        </w:rPr>
        <w:t>písm</w:t>
      </w:r>
      <w:proofErr w:type="spellEnd"/>
      <w:r>
        <w:rPr>
          <w:rFonts w:ascii="Times New Roman" w:hAnsi="Times New Roman"/>
          <w:sz w:val="22"/>
          <w:szCs w:val="22"/>
        </w:rPr>
        <w:t xml:space="preserve">. c) </w:t>
      </w:r>
      <w:proofErr w:type="spellStart"/>
      <w:r>
        <w:rPr>
          <w:rFonts w:ascii="Times New Roman" w:hAnsi="Times New Roman"/>
          <w:sz w:val="22"/>
          <w:szCs w:val="22"/>
        </w:rPr>
        <w:t>zákona</w:t>
      </w:r>
      <w:proofErr w:type="spellEnd"/>
      <w:r>
        <w:rPr>
          <w:rFonts w:ascii="Times New Roman" w:hAnsi="Times New Roman"/>
          <w:sz w:val="22"/>
          <w:szCs w:val="22"/>
        </w:rPr>
        <w:t xml:space="preserve"> č. 128/2000 Sb. o </w:t>
      </w:r>
      <w:proofErr w:type="spellStart"/>
      <w:r>
        <w:rPr>
          <w:rFonts w:ascii="Times New Roman" w:hAnsi="Times New Roman"/>
          <w:sz w:val="22"/>
          <w:szCs w:val="22"/>
        </w:rPr>
        <w:t>obcích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ve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znění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pozdějších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předpisů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dále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jen</w:t>
      </w:r>
      <w:proofErr w:type="spellEnd"/>
      <w:r>
        <w:rPr>
          <w:rFonts w:ascii="Times New Roman" w:hAnsi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/>
          <w:sz w:val="22"/>
          <w:szCs w:val="22"/>
        </w:rPr>
        <w:t>zákon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rozpočtových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pravidlech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územních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rozpočtů</w:t>
      </w:r>
      <w:proofErr w:type="spellEnd"/>
      <w:r>
        <w:rPr>
          <w:rFonts w:ascii="Times New Roman" w:hAnsi="Times New Roman"/>
          <w:sz w:val="22"/>
          <w:szCs w:val="22"/>
        </w:rPr>
        <w:t>“</w:t>
      </w:r>
      <w:proofErr w:type="gramEnd"/>
      <w:r>
        <w:rPr>
          <w:rFonts w:ascii="Times New Roman" w:hAnsi="Times New Roman"/>
          <w:sz w:val="22"/>
          <w:szCs w:val="22"/>
        </w:rPr>
        <w:t xml:space="preserve">), o </w:t>
      </w:r>
      <w:proofErr w:type="spellStart"/>
      <w:r>
        <w:rPr>
          <w:rFonts w:ascii="Times New Roman" w:hAnsi="Times New Roman"/>
          <w:sz w:val="22"/>
          <w:szCs w:val="22"/>
        </w:rPr>
        <w:t>poskytn</w:t>
      </w:r>
      <w:r>
        <w:rPr>
          <w:rFonts w:ascii="Times New Roman" w:hAnsi="Times New Roman"/>
          <w:sz w:val="22"/>
          <w:szCs w:val="22"/>
        </w:rPr>
        <w:t>utí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dotace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výši</w:t>
      </w:r>
      <w:proofErr w:type="spellEnd"/>
      <w:r>
        <w:rPr>
          <w:rFonts w:ascii="Times New Roman" w:hAnsi="Times New Roman"/>
          <w:sz w:val="22"/>
          <w:szCs w:val="22"/>
        </w:rPr>
        <w:t xml:space="preserve"> a za </w:t>
      </w:r>
      <w:proofErr w:type="spellStart"/>
      <w:r>
        <w:rPr>
          <w:rFonts w:ascii="Times New Roman" w:hAnsi="Times New Roman"/>
          <w:sz w:val="22"/>
          <w:szCs w:val="22"/>
        </w:rPr>
        <w:t>podmínek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dále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uvedených</w:t>
      </w:r>
      <w:proofErr w:type="spellEnd"/>
      <w:r>
        <w:rPr>
          <w:rFonts w:ascii="Times New Roman" w:hAnsi="Times New Roman"/>
          <w:sz w:val="22"/>
          <w:szCs w:val="22"/>
        </w:rPr>
        <w:t xml:space="preserve"> v </w:t>
      </w:r>
      <w:proofErr w:type="spellStart"/>
      <w:r>
        <w:rPr>
          <w:rFonts w:ascii="Times New Roman" w:hAnsi="Times New Roman"/>
          <w:sz w:val="22"/>
          <w:szCs w:val="22"/>
        </w:rPr>
        <w:t>této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smlouvě</w:t>
      </w:r>
      <w:proofErr w:type="spellEnd"/>
    </w:p>
    <w:p w:rsidR="00463C49" w:rsidRDefault="00463C49">
      <w:pPr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</w:p>
    <w:p w:rsidR="00463C49" w:rsidRDefault="00463C49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63C49" w:rsidRDefault="00942CB0">
      <w:pPr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II.</w:t>
      </w:r>
    </w:p>
    <w:p w:rsidR="00463C49" w:rsidRDefault="00942CB0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Smluvní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strany</w:t>
      </w:r>
      <w:proofErr w:type="spellEnd"/>
    </w:p>
    <w:p w:rsidR="00463C49" w:rsidRDefault="00463C49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0677C2" w:rsidRDefault="000677C2">
      <w:pPr>
        <w:rPr>
          <w:rFonts w:ascii="Times New Roman" w:eastAsia="Times New Roman" w:hAnsi="Times New Roman" w:cs="Times New Roman"/>
          <w:b/>
          <w:bCs/>
          <w:sz w:val="22"/>
        </w:rPr>
      </w:pPr>
    </w:p>
    <w:p w:rsidR="000677C2" w:rsidRDefault="000677C2">
      <w:pPr>
        <w:rPr>
          <w:rFonts w:ascii="Times New Roman" w:eastAsia="Times New Roman" w:hAnsi="Times New Roman" w:cs="Times New Roman"/>
          <w:b/>
          <w:bCs/>
          <w:sz w:val="22"/>
        </w:rPr>
      </w:pPr>
    </w:p>
    <w:p w:rsidR="000677C2" w:rsidRDefault="000677C2">
      <w:pPr>
        <w:rPr>
          <w:rFonts w:ascii="Times New Roman" w:eastAsia="Times New Roman" w:hAnsi="Times New Roman" w:cs="Times New Roman"/>
          <w:b/>
          <w:bCs/>
          <w:sz w:val="22"/>
        </w:rPr>
      </w:pPr>
    </w:p>
    <w:p w:rsidR="000677C2" w:rsidRDefault="000677C2">
      <w:pPr>
        <w:rPr>
          <w:rFonts w:ascii="Times New Roman" w:eastAsia="Times New Roman" w:hAnsi="Times New Roman" w:cs="Times New Roman"/>
          <w:b/>
          <w:bCs/>
          <w:sz w:val="22"/>
        </w:rPr>
      </w:pPr>
    </w:p>
    <w:p w:rsidR="00463C49" w:rsidRDefault="000677C2">
      <w:r>
        <w:rPr>
          <w:rFonts w:ascii="Times New Roman" w:eastAsia="Times New Roman" w:hAnsi="Times New Roman" w:cs="Times New Roman"/>
          <w:sz w:val="22"/>
        </w:rPr>
        <w:t xml:space="preserve"> </w:t>
      </w:r>
      <w:r w:rsidR="00942CB0">
        <w:rPr>
          <w:rFonts w:ascii="Times New Roman" w:eastAsia="Times New Roman" w:hAnsi="Times New Roman" w:cs="Times New Roman"/>
          <w:sz w:val="22"/>
        </w:rPr>
        <w:t>(</w:t>
      </w:r>
      <w:proofErr w:type="spellStart"/>
      <w:r w:rsidR="00942CB0">
        <w:rPr>
          <w:rFonts w:ascii="Times New Roman" w:eastAsia="Times New Roman" w:hAnsi="Times New Roman" w:cs="Times New Roman"/>
          <w:sz w:val="22"/>
        </w:rPr>
        <w:t>dále</w:t>
      </w:r>
      <w:proofErr w:type="spellEnd"/>
      <w:r w:rsidR="00942CB0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942CB0">
        <w:rPr>
          <w:rFonts w:ascii="Times New Roman" w:eastAsia="Times New Roman" w:hAnsi="Times New Roman" w:cs="Times New Roman"/>
          <w:sz w:val="22"/>
        </w:rPr>
        <w:t>jen</w:t>
      </w:r>
      <w:proofErr w:type="spellEnd"/>
      <w:r w:rsidR="00942CB0">
        <w:rPr>
          <w:rFonts w:ascii="Times New Roman" w:eastAsia="Times New Roman" w:hAnsi="Times New Roman" w:cs="Times New Roman"/>
          <w:sz w:val="22"/>
        </w:rPr>
        <w:t xml:space="preserve"> "</w:t>
      </w:r>
      <w:proofErr w:type="spellStart"/>
      <w:r w:rsidR="00942CB0">
        <w:rPr>
          <w:rFonts w:ascii="Times New Roman" w:eastAsia="Times New Roman" w:hAnsi="Times New Roman" w:cs="Times New Roman"/>
          <w:b/>
          <w:sz w:val="22"/>
        </w:rPr>
        <w:t>poskytovatel</w:t>
      </w:r>
      <w:proofErr w:type="spellEnd"/>
      <w:r w:rsidR="00942CB0">
        <w:rPr>
          <w:rFonts w:ascii="Times New Roman" w:eastAsia="Times New Roman" w:hAnsi="Times New Roman" w:cs="Times New Roman"/>
          <w:sz w:val="22"/>
        </w:rPr>
        <w:t>")</w:t>
      </w:r>
    </w:p>
    <w:p w:rsidR="00463C49" w:rsidRDefault="00463C49">
      <w:pPr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</w:t>
      </w:r>
    </w:p>
    <w:p w:rsidR="00463C49" w:rsidRDefault="00463C49">
      <w:pPr>
        <w:rPr>
          <w:rFonts w:ascii="Times New Roman" w:eastAsia="Times New Roman" w:hAnsi="Times New Roman" w:cs="Times New Roman"/>
          <w:i/>
          <w:sz w:val="22"/>
        </w:rPr>
      </w:pPr>
    </w:p>
    <w:p w:rsidR="000677C2" w:rsidRDefault="000677C2">
      <w:pPr>
        <w:pStyle w:val="Zkladntext"/>
        <w:spacing w:after="0" w:line="240" w:lineRule="auto"/>
        <w:contextualSpacing/>
        <w:rPr>
          <w:rFonts w:ascii="Times New Roman;serif" w:hAnsi="Times New Roman;serif"/>
        </w:rPr>
      </w:pPr>
      <w:bookmarkStart w:id="0" w:name="__DdeLink__550_1753439052"/>
      <w:bookmarkEnd w:id="0"/>
    </w:p>
    <w:p w:rsidR="000677C2" w:rsidRDefault="000677C2">
      <w:pPr>
        <w:pStyle w:val="Zkladntext"/>
        <w:spacing w:after="0" w:line="240" w:lineRule="auto"/>
        <w:contextualSpacing/>
        <w:rPr>
          <w:rFonts w:ascii="Times New Roman;serif" w:hAnsi="Times New Roman;serif"/>
        </w:rPr>
      </w:pPr>
    </w:p>
    <w:p w:rsidR="00463C49" w:rsidRPr="00942CB0" w:rsidRDefault="000677C2">
      <w:pPr>
        <w:pStyle w:val="Zkladntext"/>
        <w:spacing w:after="0" w:line="240" w:lineRule="auto"/>
        <w:contextualSpacing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 </w:t>
      </w:r>
      <w:r w:rsidR="00942CB0">
        <w:rPr>
          <w:rFonts w:ascii="Times New Roman;serif" w:hAnsi="Times New Roman;serif"/>
        </w:rPr>
        <w:t>(</w:t>
      </w:r>
      <w:proofErr w:type="spellStart"/>
      <w:r w:rsidR="00942CB0">
        <w:rPr>
          <w:rFonts w:ascii="Times New Roman;serif" w:hAnsi="Times New Roman;serif"/>
        </w:rPr>
        <w:t>dále</w:t>
      </w:r>
      <w:proofErr w:type="spellEnd"/>
      <w:r w:rsidR="00942CB0">
        <w:rPr>
          <w:rFonts w:ascii="Times New Roman;serif" w:hAnsi="Times New Roman;serif"/>
        </w:rPr>
        <w:t xml:space="preserve"> </w:t>
      </w:r>
      <w:proofErr w:type="spellStart"/>
      <w:r w:rsidR="00942CB0">
        <w:rPr>
          <w:rFonts w:ascii="Times New Roman;serif" w:hAnsi="Times New Roman;serif"/>
        </w:rPr>
        <w:t>jen</w:t>
      </w:r>
      <w:proofErr w:type="spellEnd"/>
      <w:r w:rsidR="00942CB0">
        <w:rPr>
          <w:rFonts w:ascii="Times New Roman;serif" w:hAnsi="Times New Roman;serif"/>
        </w:rPr>
        <w:t xml:space="preserve"> "</w:t>
      </w:r>
      <w:proofErr w:type="spellStart"/>
      <w:r w:rsidR="00942CB0">
        <w:rPr>
          <w:rFonts w:ascii="Times New Roman;serif" w:hAnsi="Times New Roman;serif"/>
          <w:b/>
        </w:rPr>
        <w:t>příjemce</w:t>
      </w:r>
      <w:proofErr w:type="spellEnd"/>
      <w:r w:rsidR="00942CB0">
        <w:rPr>
          <w:rFonts w:ascii="Times New Roman;serif" w:hAnsi="Times New Roman;serif"/>
        </w:rPr>
        <w:t>")</w:t>
      </w:r>
    </w:p>
    <w:p w:rsidR="00463C49" w:rsidRDefault="00463C49">
      <w:pPr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III.</w:t>
      </w:r>
    </w:p>
    <w:p w:rsidR="00463C49" w:rsidRDefault="00463C49">
      <w:pPr>
        <w:jc w:val="center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Předmět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smlouvy</w:t>
      </w:r>
      <w:proofErr w:type="spellEnd"/>
    </w:p>
    <w:p w:rsidR="00463C49" w:rsidRDefault="00463C49">
      <w:pPr>
        <w:rPr>
          <w:rFonts w:ascii="Times New Roman" w:eastAsia="Times New Roman" w:hAnsi="Times New Roman" w:cs="Times New Roman"/>
          <w:b/>
          <w:sz w:val="22"/>
        </w:rPr>
      </w:pPr>
    </w:p>
    <w:p w:rsidR="00463C49" w:rsidRDefault="00942CB0">
      <w:pPr>
        <w:numPr>
          <w:ilvl w:val="0"/>
          <w:numId w:val="2"/>
        </w:numPr>
        <w:tabs>
          <w:tab w:val="left" w:pos="0"/>
        </w:tabs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Poskytovatel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</w:rPr>
        <w:t>touto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zavazuje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poskytnout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účet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hotově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pokladně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účelovou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neinvestiční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</w:rPr>
        <w:t>rozpočtu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výši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0677C2">
        <w:rPr>
          <w:rFonts w:ascii="Times New Roman" w:eastAsia="Times New Roman" w:hAnsi="Times New Roman" w:cs="Times New Roman"/>
          <w:b/>
          <w:bCs/>
          <w:sz w:val="22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Kč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</w:rPr>
        <w:t>slovy</w:t>
      </w:r>
      <w:proofErr w:type="spellEnd"/>
      <w:r w:rsidR="000677C2">
        <w:rPr>
          <w:rFonts w:ascii="Times New Roman" w:eastAsia="Times New Roman" w:hAnsi="Times New Roman" w:cs="Times New Roman"/>
          <w:sz w:val="22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2"/>
        </w:rPr>
        <w:t>tisíckorun</w:t>
      </w:r>
      <w:proofErr w:type="spellEnd"/>
      <w:r>
        <w:rPr>
          <w:rFonts w:ascii="Times New Roman" w:eastAsia="Times New Roman" w:hAnsi="Times New Roman" w:cs="Times New Roman"/>
          <w:sz w:val="22"/>
        </w:rPr>
        <w:t>).</w:t>
      </w: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</w:p>
    <w:p w:rsidR="00463C49" w:rsidRPr="000677C2" w:rsidRDefault="00942CB0" w:rsidP="000677C2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 w:rsidRPr="000677C2">
        <w:rPr>
          <w:rFonts w:ascii="Times New Roman" w:eastAsia="Times New Roman" w:hAnsi="Times New Roman" w:cs="Times New Roman"/>
          <w:sz w:val="22"/>
        </w:rPr>
        <w:t>Dotace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poskytnuta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výhradně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činnost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organizace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v r. 2020 v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souladu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s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předloženou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schválenou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žádostí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</w:t>
      </w:r>
      <w:r w:rsidR="000677C2" w:rsidRPr="000677C2">
        <w:rPr>
          <w:rFonts w:ascii="Times New Roman" w:eastAsia="Times New Roman" w:hAnsi="Times New Roman" w:cs="Times New Roman"/>
          <w:sz w:val="22"/>
        </w:rPr>
        <w:t xml:space="preserve">                          </w:t>
      </w:r>
      <w:r w:rsidRPr="000677C2">
        <w:rPr>
          <w:rFonts w:ascii="Times New Roman" w:eastAsia="Times New Roman" w:hAnsi="Times New Roman" w:cs="Times New Roman"/>
          <w:sz w:val="22"/>
        </w:rPr>
        <w:t xml:space="preserve">ze </w:t>
      </w:r>
      <w:proofErr w:type="spellStart"/>
      <w:r w:rsidRPr="000677C2">
        <w:rPr>
          <w:rFonts w:ascii="Times New Roman" w:eastAsia="Times New Roman" w:hAnsi="Times New Roman" w:cs="Times New Roman"/>
          <w:sz w:val="22"/>
        </w:rPr>
        <w:t>dne</w:t>
      </w:r>
      <w:proofErr w:type="spellEnd"/>
      <w:r w:rsidRPr="000677C2">
        <w:rPr>
          <w:rFonts w:ascii="Times New Roman" w:eastAsia="Times New Roman" w:hAnsi="Times New Roman" w:cs="Times New Roman"/>
          <w:sz w:val="22"/>
        </w:rPr>
        <w:t xml:space="preserve"> </w:t>
      </w:r>
    </w:p>
    <w:p w:rsidR="00463C49" w:rsidRDefault="00463C4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 xml:space="preserve">   IV.</w:t>
      </w:r>
    </w:p>
    <w:p w:rsidR="00463C49" w:rsidRDefault="00463C49">
      <w:pPr>
        <w:tabs>
          <w:tab w:val="left" w:pos="0"/>
        </w:tabs>
        <w:ind w:left="360"/>
        <w:jc w:val="center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Platební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</w:t>
      </w:r>
      <w:r>
        <w:rPr>
          <w:rFonts w:ascii="Times New Roman" w:eastAsia="Times New Roman" w:hAnsi="Times New Roman" w:cs="Times New Roman"/>
          <w:b/>
          <w:sz w:val="22"/>
        </w:rPr>
        <w:t>odmínky</w:t>
      </w:r>
      <w:proofErr w:type="spellEnd"/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3"/>
        </w:numPr>
        <w:tabs>
          <w:tab w:val="left" w:pos="0"/>
        </w:tabs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poskytnuta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základě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poskytnutí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</w:rPr>
        <w:t>rozpočtu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do 15. </w:t>
      </w:r>
      <w:proofErr w:type="spellStart"/>
      <w:r>
        <w:rPr>
          <w:rFonts w:ascii="Times New Roman" w:eastAsia="Times New Roman" w:hAnsi="Times New Roman" w:cs="Times New Roman"/>
          <w:sz w:val="22"/>
        </w:rPr>
        <w:t>dnů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ode </w:t>
      </w:r>
      <w:proofErr w:type="spellStart"/>
      <w:r>
        <w:rPr>
          <w:rFonts w:ascii="Times New Roman" w:eastAsia="Times New Roman" w:hAnsi="Times New Roman" w:cs="Times New Roman"/>
          <w:sz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uzavření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Platba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provedena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jednorázově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Částka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vyplacena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formou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bezhotovostního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převodu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bankovní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účet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uv</w:t>
      </w:r>
      <w:r>
        <w:rPr>
          <w:rFonts w:ascii="Times New Roman" w:eastAsia="Times New Roman" w:hAnsi="Times New Roman" w:cs="Times New Roman"/>
          <w:sz w:val="22"/>
        </w:rPr>
        <w:t>edený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záhlaví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nemá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bankovní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účet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vyplacena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hotově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</w:rPr>
        <w:t>pokladny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avšak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tato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skutečnost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</w:t>
      </w:r>
      <w:r>
        <w:rPr>
          <w:rFonts w:ascii="Times New Roman" w:eastAsia="Times New Roman" w:hAnsi="Times New Roman" w:cs="Times New Roman"/>
          <w:sz w:val="22"/>
        </w:rPr>
        <w:t>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lastRenderedPageBreak/>
        <w:t>musí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nahlásit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sz w:val="22"/>
        </w:rPr>
        <w:t>byly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peníze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připravené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</w:rPr>
        <w:t>vyzvednutí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42CB0" w:rsidRDefault="00942CB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1" w:name="_GoBack"/>
      <w:bookmarkEnd w:id="1"/>
    </w:p>
    <w:p w:rsidR="00463C49" w:rsidRDefault="00942CB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V.</w:t>
      </w:r>
    </w:p>
    <w:p w:rsidR="00463C49" w:rsidRDefault="00942CB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2"/>
        </w:rPr>
        <w:t>Povinnosti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příjemce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dotace</w:t>
      </w:r>
      <w:proofErr w:type="spellEnd"/>
    </w:p>
    <w:p w:rsidR="00463C49" w:rsidRDefault="00463C49">
      <w:pPr>
        <w:tabs>
          <w:tab w:val="left" w:pos="0"/>
        </w:tabs>
        <w:ind w:left="360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4"/>
        </w:numPr>
        <w:tabs>
          <w:tab w:val="left" w:pos="0"/>
        </w:tabs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je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využívat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souladu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2"/>
        </w:rPr>
        <w:t>touto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za </w:t>
      </w:r>
      <w:proofErr w:type="spellStart"/>
      <w:r>
        <w:rPr>
          <w:rFonts w:ascii="Times New Roman" w:eastAsia="Times New Roman" w:hAnsi="Times New Roman" w:cs="Times New Roman"/>
          <w:sz w:val="22"/>
        </w:rPr>
        <w:t>podmínek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sjednaných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přičemž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</w:rPr>
        <w:t>zavazuje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vyčerpat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poskytnutou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nejpozději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</w:rPr>
        <w:t>do 15.12.2020</w:t>
      </w:r>
      <w:r>
        <w:rPr>
          <w:rFonts w:ascii="Times New Roman" w:eastAsia="Times New Roman" w:hAnsi="Times New Roman" w:cs="Times New Roman"/>
          <w:color w:val="C00000"/>
          <w:sz w:val="22"/>
        </w:rPr>
        <w:t>.</w:t>
      </w: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4"/>
        </w:numPr>
        <w:tabs>
          <w:tab w:val="left" w:pos="0"/>
        </w:tabs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vyúčtovat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dotaci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2"/>
        </w:rPr>
        <w:t>15.12.2020</w:t>
      </w:r>
      <w:r>
        <w:rPr>
          <w:rFonts w:ascii="Times New Roman" w:eastAsia="Times New Roman" w:hAnsi="Times New Roman" w:cs="Times New Roman"/>
          <w:b/>
          <w:bCs/>
          <w:color w:val="C00000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předložením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čitelných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fotokopií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platných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účetních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dalších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dokladů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prokazujících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její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čerpání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kontrole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2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označení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(viz.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článek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Odst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. 10). 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Spolu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vyúčtováním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předloží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poskytovateli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zprávu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realizaci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dotované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aktivity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celoroční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činnosti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příp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každé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realizovan</w:t>
      </w:r>
      <w:r>
        <w:rPr>
          <w:rFonts w:ascii="Times New Roman" w:eastAsia="Times New Roman" w:hAnsi="Times New Roman" w:cs="Times New Roman"/>
          <w:b/>
          <w:bCs/>
          <w:sz w:val="22"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akci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>).</w:t>
      </w: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4"/>
        </w:numPr>
        <w:tabs>
          <w:tab w:val="left" w:pos="0"/>
        </w:tabs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neshledá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předloženém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vyúčtování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nedostatky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či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nesrovnalosti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vyúčtování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schválí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sz w:val="22"/>
        </w:rPr>
        <w:t>opačném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vyzve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do 15 </w:t>
      </w:r>
      <w:proofErr w:type="spellStart"/>
      <w:r>
        <w:rPr>
          <w:rFonts w:ascii="Times New Roman" w:eastAsia="Times New Roman" w:hAnsi="Times New Roman" w:cs="Times New Roman"/>
          <w:sz w:val="22"/>
        </w:rPr>
        <w:t>dnů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2"/>
        </w:rPr>
        <w:t>doručení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vyúčtování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nedostatků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či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nesrovnalostí.</w:t>
      </w:r>
      <w:r>
        <w:rPr>
          <w:rFonts w:ascii="Times New Roman" w:eastAsia="Times New Roman" w:hAnsi="Times New Roman" w:cs="Times New Roman"/>
          <w:sz w:val="22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neu</w:t>
      </w:r>
      <w:r>
        <w:rPr>
          <w:rFonts w:ascii="Times New Roman" w:eastAsia="Times New Roman" w:hAnsi="Times New Roman" w:cs="Times New Roman"/>
          <w:sz w:val="22"/>
        </w:rPr>
        <w:t>činí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2"/>
        </w:rPr>
        <w:t>daného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celá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považována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2"/>
        </w:rPr>
        <w:t>nevyčerpanou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4"/>
        </w:num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2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termínu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do 31.12.2020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vrátí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nevyčerpané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fi</w:t>
      </w:r>
      <w:r>
        <w:rPr>
          <w:rFonts w:ascii="Times New Roman" w:eastAsia="Times New Roman" w:hAnsi="Times New Roman" w:cs="Times New Roman"/>
          <w:b/>
          <w:bCs/>
          <w:sz w:val="22"/>
        </w:rPr>
        <w:t>nanční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prostředky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bankovní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účet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poskytovatele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hotovosti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pokladně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OÚ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Osek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.  V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případě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že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finanční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prostředky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nevrátí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výše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uvedného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2"/>
        </w:rPr>
        <w:t>data,  je</w:t>
      </w:r>
      <w:proofErr w:type="gram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složit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je v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hotovosti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pokladny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obecním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úřadu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Osek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. </w:t>
      </w: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informovat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2"/>
        </w:rPr>
        <w:t>všech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okolnostech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které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2"/>
        </w:rPr>
        <w:t>mohly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mít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vliv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plnění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podle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</w:t>
      </w:r>
      <w:r>
        <w:rPr>
          <w:rFonts w:ascii="Times New Roman" w:eastAsia="Times New Roman" w:hAnsi="Times New Roman" w:cs="Times New Roman"/>
          <w:sz w:val="22"/>
        </w:rPr>
        <w:t>řevést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poskytnutou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jiný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subjekt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ani </w:t>
      </w:r>
      <w:proofErr w:type="spellStart"/>
      <w:r>
        <w:rPr>
          <w:rFonts w:ascii="Times New Roman" w:eastAsia="Times New Roman" w:hAnsi="Times New Roman" w:cs="Times New Roman"/>
          <w:sz w:val="22"/>
        </w:rPr>
        <w:t>převést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vlastnické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právo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</w:rPr>
        <w:t>majetku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pořízenému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byť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částečně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</w:rPr>
        <w:t>finančních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prostředků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získaných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podle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třetí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osobu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případně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zřídit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</w:rPr>
        <w:t>tomuto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majetku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zástavní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právo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</w:t>
      </w:r>
      <w:r>
        <w:rPr>
          <w:rFonts w:ascii="Times New Roman" w:eastAsia="Times New Roman" w:hAnsi="Times New Roman" w:cs="Times New Roman"/>
          <w:sz w:val="22"/>
        </w:rPr>
        <w:t>ytovateli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oznámit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veškeré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skutečnosti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které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mají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2"/>
        </w:rPr>
        <w:t>mohly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mít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vliv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plnění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podle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neprodleně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oznámit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jakékoliv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zamýšlené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změny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průběhu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realizovaného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dotovaného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projektu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jakož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všechny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změny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skute</w:t>
      </w:r>
      <w:r>
        <w:rPr>
          <w:rFonts w:ascii="Times New Roman" w:eastAsia="Times New Roman" w:hAnsi="Times New Roman" w:cs="Times New Roman"/>
          <w:sz w:val="22"/>
        </w:rPr>
        <w:t>čnosti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které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mají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vliv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plnění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oznámit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přeměnu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společnosti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zrušení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společnosti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změnu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právní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formy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zahájení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konkurzního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řízení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vstup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2"/>
        </w:rPr>
        <w:t>likvidace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změnu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statutárního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orgánu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změny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související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2"/>
        </w:rPr>
        <w:t>činností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n</w:t>
      </w:r>
      <w:r>
        <w:rPr>
          <w:rFonts w:ascii="Times New Roman" w:eastAsia="Times New Roman" w:hAnsi="Times New Roman" w:cs="Times New Roman"/>
          <w:sz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kterou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poskytuje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sz w:val="22"/>
        </w:rPr>
        <w:t>vše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do 15 </w:t>
      </w:r>
      <w:proofErr w:type="spellStart"/>
      <w:r>
        <w:rPr>
          <w:rFonts w:ascii="Times New Roman" w:eastAsia="Times New Roman" w:hAnsi="Times New Roman" w:cs="Times New Roman"/>
          <w:sz w:val="22"/>
        </w:rPr>
        <w:t>dnů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ode </w:t>
      </w:r>
      <w:proofErr w:type="spellStart"/>
      <w:r>
        <w:rPr>
          <w:rFonts w:ascii="Times New Roman" w:eastAsia="Times New Roman" w:hAnsi="Times New Roman" w:cs="Times New Roman"/>
          <w:sz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rozhodnutí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2"/>
        </w:rPr>
        <w:t>změně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4"/>
        </w:numPr>
        <w:tabs>
          <w:tab w:val="left" w:pos="0"/>
        </w:tabs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Poskytnuté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finanční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prostředky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nelze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použít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ke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krytí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nákladů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vynaložených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schválený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projekt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jako</w:t>
      </w:r>
      <w:proofErr w:type="spellEnd"/>
      <w:r>
        <w:rPr>
          <w:rFonts w:ascii="Times New Roman" w:eastAsia="Times New Roman" w:hAnsi="Times New Roman" w:cs="Times New Roman"/>
          <w:sz w:val="22"/>
        </w:rPr>
        <w:t>:</w:t>
      </w:r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např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.</w:t>
      </w:r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finanční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dary</w:t>
      </w:r>
      <w:proofErr w:type="spellEnd"/>
    </w:p>
    <w:p w:rsidR="00463C49" w:rsidRDefault="00942CB0">
      <w:pPr>
        <w:tabs>
          <w:tab w:val="left" w:pos="-360"/>
          <w:tab w:val="left" w:pos="0"/>
        </w:tabs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             -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výdaje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školení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kurzy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které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nesouvisí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účelem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které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poskytována</w:t>
      </w:r>
      <w:proofErr w:type="spellEnd"/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investiční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výdaje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technické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zhodnocení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majetku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)</w:t>
      </w:r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pořízení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mobilních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telefonů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karet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doplňků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mobilním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telefonům</w:t>
      </w:r>
      <w:proofErr w:type="spellEnd"/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- leasing</w:t>
      </w:r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úhrada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členských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příspěvků</w:t>
      </w:r>
      <w:proofErr w:type="spellEnd"/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úhrada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úroků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platby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pokut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penále</w:t>
      </w:r>
      <w:proofErr w:type="spellEnd"/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pořízení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nemovitostí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anebo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odpisy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nemovitostí</w:t>
      </w:r>
      <w:proofErr w:type="spellEnd"/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financování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podnikatelských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aktivit</w:t>
      </w:r>
      <w:proofErr w:type="spellEnd"/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k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úhradě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zálohových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faktur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výjimku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tvoří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úhrada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zálohových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plateb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energie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teplo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teplá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studená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voda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elektrická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energie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plyn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) s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podmínkou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doložení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doplatku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zúčtování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následující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rok</w:t>
      </w:r>
      <w:proofErr w:type="spellEnd"/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úhradu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DPH v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případě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že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jejím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plátcem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má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nárok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odpočet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DPH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vstupu</w:t>
      </w:r>
      <w:proofErr w:type="spellEnd"/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dotaci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jiným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subjektům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.</w:t>
      </w:r>
    </w:p>
    <w:p w:rsidR="000677C2" w:rsidRDefault="000677C2" w:rsidP="000677C2">
      <w:pPr>
        <w:keepNext w:val="0"/>
        <w:widowControl/>
        <w:shd w:val="clear" w:color="auto" w:fill="auto"/>
        <w:suppressAutoHyphens w:val="0"/>
        <w:spacing w:after="160" w:line="360" w:lineRule="auto"/>
        <w:ind w:left="360" w:firstLine="348"/>
        <w:contextualSpacing/>
        <w:textAlignment w:val="auto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- </w:t>
      </w:r>
      <w:proofErr w:type="spellStart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>nákup</w:t>
      </w:r>
      <w:proofErr w:type="spellEnd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>věcí</w:t>
      </w:r>
      <w:proofErr w:type="spellEnd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>osobní</w:t>
      </w:r>
      <w:proofErr w:type="spellEnd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>spotřeby</w:t>
      </w:r>
      <w:proofErr w:type="spellEnd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proofErr w:type="spellStart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>které</w:t>
      </w:r>
      <w:proofErr w:type="spellEnd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>nesouvisí</w:t>
      </w:r>
      <w:proofErr w:type="spellEnd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s </w:t>
      </w:r>
      <w:proofErr w:type="spellStart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>posláním</w:t>
      </w:r>
      <w:proofErr w:type="spellEnd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>akce</w:t>
      </w:r>
      <w:proofErr w:type="spellEnd"/>
      <w:r w:rsidRPr="000677C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:rsidR="00463C49" w:rsidRDefault="00942CB0">
      <w:pPr>
        <w:tabs>
          <w:tab w:val="left" w:pos="-360"/>
          <w:tab w:val="left" w:pos="0"/>
        </w:tabs>
        <w:ind w:left="720"/>
        <w:jc w:val="both"/>
        <w:rPr>
          <w:rFonts w:ascii="Times New Roman" w:eastAsia="Times New Roman" w:hAnsi="Times New Roman" w:cs="Times New Roman"/>
          <w:b/>
          <w:bCs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lastRenderedPageBreak/>
        <w:t>nově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lze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použít</w:t>
      </w:r>
      <w:proofErr w:type="spellEnd"/>
    </w:p>
    <w:p w:rsidR="00463C49" w:rsidRDefault="00942CB0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2"/>
        </w:rPr>
      </w:pPr>
      <w:proofErr w:type="spellStart"/>
      <w:r>
        <w:rPr>
          <w:rFonts w:ascii="Times New Roman" w:eastAsia="Times New Roman" w:hAnsi="Times New Roman" w:cs="Times New Roman"/>
          <w:i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pohoštění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dary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soutěžích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akcích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plesech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schůzích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aj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pořádané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občany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obce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Ose</w:t>
      </w:r>
      <w:r>
        <w:rPr>
          <w:rFonts w:ascii="Times New Roman" w:eastAsia="Times New Roman" w:hAnsi="Times New Roman" w:cs="Times New Roman"/>
          <w:i/>
          <w:sz w:val="22"/>
        </w:rPr>
        <w:t>k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části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obce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Osek</w:t>
      </w:r>
      <w:proofErr w:type="spellEnd"/>
    </w:p>
    <w:p w:rsidR="00463C49" w:rsidRDefault="00942CB0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2"/>
        </w:rPr>
      </w:pPr>
      <w:proofErr w:type="spellStart"/>
      <w:r>
        <w:rPr>
          <w:rFonts w:ascii="Times New Roman" w:eastAsia="Times New Roman" w:hAnsi="Times New Roman" w:cs="Times New Roman"/>
          <w:i/>
          <w:sz w:val="22"/>
        </w:rPr>
        <w:t>cestovné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řádně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podložené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vyplněný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cestovní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příkaz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všemi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náležitosmi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podpisy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)</w:t>
      </w:r>
    </w:p>
    <w:p w:rsidR="00463C49" w:rsidRDefault="00942CB0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2"/>
        </w:rPr>
      </w:pPr>
      <w:proofErr w:type="spellStart"/>
      <w:r>
        <w:rPr>
          <w:rFonts w:ascii="Times New Roman" w:eastAsia="Times New Roman" w:hAnsi="Times New Roman" w:cs="Times New Roman"/>
          <w:i/>
          <w:sz w:val="22"/>
        </w:rPr>
        <w:t>mzdy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trenéry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aj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odměny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doložen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výdajový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pokladní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doklad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kopií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dohody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provedení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práce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)</w:t>
      </w:r>
    </w:p>
    <w:p w:rsidR="00463C49" w:rsidRDefault="00463C49">
      <w:pPr>
        <w:tabs>
          <w:tab w:val="left" w:pos="0"/>
          <w:tab w:val="left" w:pos="360"/>
        </w:tabs>
        <w:jc w:val="right"/>
        <w:rPr>
          <w:color w:val="C00000"/>
        </w:rPr>
      </w:pPr>
    </w:p>
    <w:p w:rsidR="00463C49" w:rsidRDefault="00942CB0">
      <w:pPr>
        <w:tabs>
          <w:tab w:val="left" w:pos="0"/>
          <w:tab w:val="left" w:pos="360"/>
        </w:tabs>
        <w:contextualSpacing/>
        <w:jc w:val="both"/>
      </w:pPr>
      <w:r>
        <w:rPr>
          <w:rFonts w:eastAsia="Times New Roman" w:cs="Times New Roman"/>
          <w:sz w:val="22"/>
        </w:rPr>
        <w:t>10</w:t>
      </w:r>
      <w:r>
        <w:rPr>
          <w:rFonts w:ascii="Times New Roman" w:eastAsia="Times New Roman" w:hAnsi="Times New Roman" w:cs="Times New Roman"/>
          <w:sz w:val="22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zajistit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svém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účetnictví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řádnou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oddělenou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analytickou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evidenci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čerpání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     </w:t>
      </w:r>
      <w:r>
        <w:rPr>
          <w:rFonts w:ascii="Times New Roman" w:eastAsia="Times New Roman" w:hAnsi="Times New Roman" w:cs="Times New Roman"/>
          <w:sz w:val="22"/>
        </w:rPr>
        <w:tab/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souladu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</w:rPr>
        <w:t>zákonem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č. 563/1991 Sb., o </w:t>
      </w:r>
      <w:proofErr w:type="spellStart"/>
      <w:r>
        <w:rPr>
          <w:rFonts w:ascii="Times New Roman" w:eastAsia="Times New Roman" w:hAnsi="Times New Roman" w:cs="Times New Roman"/>
          <w:sz w:val="22"/>
        </w:rPr>
        <w:t>účetnictví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znění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předpisů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942CB0">
      <w:pPr>
        <w:tabs>
          <w:tab w:val="left" w:pos="0"/>
          <w:tab w:val="left" w:pos="360"/>
        </w:tabs>
        <w:contextualSpacing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2"/>
        </w:rPr>
        <w:t>Doklady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prokazující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použití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viditelně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označeny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Hrazeno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2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2"/>
        </w:rPr>
        <w:t>…".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uchovávat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odpovídajícím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způsobem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po </w:t>
      </w:r>
      <w:proofErr w:type="spellStart"/>
      <w:r>
        <w:rPr>
          <w:rFonts w:ascii="Times New Roman" w:eastAsia="Times New Roman" w:hAnsi="Times New Roman" w:cs="Times New Roman"/>
          <w:sz w:val="22"/>
        </w:rPr>
        <w:t>dobu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10 let od </w:t>
      </w:r>
      <w:proofErr w:type="spellStart"/>
      <w:r>
        <w:rPr>
          <w:rFonts w:ascii="Times New Roman" w:eastAsia="Times New Roman" w:hAnsi="Times New Roman" w:cs="Times New Roman"/>
          <w:sz w:val="22"/>
        </w:rPr>
        <w:t>ukončení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dotovaného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projektu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2"/>
        </w:rPr>
        <w:t>veškeré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účetní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doklady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dokumenty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související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2"/>
        </w:rPr>
        <w:t>realizací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dotovaného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projektu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463C49" w:rsidRDefault="00463C49">
      <w:pPr>
        <w:tabs>
          <w:tab w:val="left" w:pos="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463C49" w:rsidRDefault="00942CB0">
      <w:pPr>
        <w:tabs>
          <w:tab w:val="left" w:pos="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VI.</w:t>
      </w:r>
    </w:p>
    <w:p w:rsidR="00463C49" w:rsidRDefault="00942CB0">
      <w:pP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Ukončení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smlouvy</w:t>
      </w:r>
      <w:proofErr w:type="spellEnd"/>
    </w:p>
    <w:p w:rsidR="00463C49" w:rsidRDefault="00463C49">
      <w:pP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63C49" w:rsidRDefault="00942CB0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Tuto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lze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ukončit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písemnou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dohodou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smluvních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stran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písemnou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výpovědí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6"/>
        </w:numPr>
        <w:tabs>
          <w:tab w:val="left" w:pos="0"/>
        </w:tabs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Při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ukončení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dohodou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vrátit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poskytnutou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částku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2"/>
        </w:rPr>
        <w:t>zbytečného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odkladu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nejpozději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však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sz w:val="22"/>
        </w:rPr>
        <w:t>dnů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bezhotovostním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převodem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účet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</w:t>
      </w:r>
      <w:r>
        <w:rPr>
          <w:rFonts w:ascii="Times New Roman" w:eastAsia="Times New Roman" w:hAnsi="Times New Roman" w:cs="Times New Roman"/>
          <w:sz w:val="22"/>
        </w:rPr>
        <w:t>vatele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Dohoda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2"/>
        </w:rPr>
        <w:t>ukončení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nabývá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účinnosti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dnem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připsání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vrácených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peněžních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prostředků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účet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poskytovatele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Výpověď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učiněna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písemně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uvedeny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důvody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jejího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udělení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Poskytovatel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může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tuto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vypovědět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</w:t>
      </w:r>
      <w:r>
        <w:rPr>
          <w:rFonts w:ascii="Times New Roman" w:eastAsia="Times New Roman" w:hAnsi="Times New Roman" w:cs="Times New Roman"/>
          <w:sz w:val="22"/>
        </w:rPr>
        <w:t>ed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proplacením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tak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2"/>
        </w:rPr>
        <w:t>proplacení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Výpovědním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důvodem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</w:rPr>
        <w:t>porušení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povinností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stanovených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touto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obecně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závaznými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předpisy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kterého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dopustí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zejména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</w:rPr>
        <w:t>:</w:t>
      </w:r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svým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jednáním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poruší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rozpočtovou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kázeň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nedodrží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čas</w:t>
      </w:r>
      <w:r>
        <w:rPr>
          <w:rFonts w:ascii="Times New Roman" w:eastAsia="Times New Roman" w:hAnsi="Times New Roman" w:cs="Times New Roman"/>
          <w:i/>
          <w:sz w:val="22"/>
        </w:rPr>
        <w:t>ový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finanční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harmonogram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realizace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dotovaného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projektu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převede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vlastnické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právo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majetku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třetí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osobu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příp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zřídí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tomuto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majetku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zástavní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právo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d) 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změní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svou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právní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formu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stane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tak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nezpůsobilým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příjemcem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danou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oblast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podpory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e) je on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sám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případně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jako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právnická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osoba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či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některá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osob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tvořících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statutární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orgán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odsouzen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/a za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trestný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čin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jehož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skutková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podstata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souvisí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předmětem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podnikání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činnosti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trestný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čin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hospodářský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anebo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trestný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čin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proti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majetku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smyslu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č. 40/2009 Sb.,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trestní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zákoník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znění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předpisů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č. 418/2011 Sb., 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trestní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odpovědnosti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právnických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osob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znění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předpisů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f)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nedodrží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termíny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stanovené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smlouvě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zahá</w:t>
      </w:r>
      <w:r>
        <w:rPr>
          <w:rFonts w:ascii="Times New Roman" w:eastAsia="Times New Roman" w:hAnsi="Times New Roman" w:cs="Times New Roman"/>
          <w:i/>
          <w:sz w:val="22"/>
        </w:rPr>
        <w:t>jení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ukončení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projektu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g)  je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pravomocně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rozhodnuto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jeho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úpadku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prohlášení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konkurzu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jeho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zrušení</w:t>
      </w:r>
      <w:proofErr w:type="spellEnd"/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likvidací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h)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přes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písemnou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výzvu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poskytovatele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nezanechá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porušování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jiných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povinností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stanovených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smlouvě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</w:p>
    <w:p w:rsidR="00463C49" w:rsidRDefault="00942CB0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l)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uvedl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žádosti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(do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neúplné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zkreslené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nepravdivé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údaje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0"/>
          <w:tab w:val="left" w:pos="360"/>
        </w:tabs>
        <w:jc w:val="both"/>
      </w:pPr>
      <w:r>
        <w:rPr>
          <w:rFonts w:eastAsia="Times New Roman" w:cs="Times New Roman"/>
          <w:sz w:val="22"/>
        </w:rPr>
        <w:t>6.</w:t>
      </w:r>
      <w:r>
        <w:rPr>
          <w:rFonts w:ascii="Times New Roman" w:eastAsia="Times New Roman" w:hAnsi="Times New Roman" w:cs="Times New Roman"/>
          <w:sz w:val="22"/>
        </w:rPr>
        <w:tab/>
        <w:t xml:space="preserve">V </w:t>
      </w:r>
      <w:proofErr w:type="spellStart"/>
      <w:r>
        <w:rPr>
          <w:rFonts w:ascii="Times New Roman" w:eastAsia="Times New Roman" w:hAnsi="Times New Roman" w:cs="Times New Roman"/>
          <w:sz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výpovědi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proplacením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nárok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vyplacení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nevzniká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nelze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se </w:t>
      </w:r>
      <w:proofErr w:type="spellStart"/>
      <w:r>
        <w:rPr>
          <w:rFonts w:ascii="Times New Roman" w:eastAsia="Times New Roman" w:hAnsi="Times New Roman" w:cs="Times New Roman"/>
          <w:sz w:val="22"/>
        </w:rPr>
        <w:t>jej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platně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domáhat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sz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výpovědi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2"/>
        </w:rPr>
        <w:t>proplacení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zavazuje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poskytnuté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peněžní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prostředky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vrátit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bezhotovostním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převodem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bankovní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účet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nejpozději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sz w:val="22"/>
        </w:rPr>
        <w:t>dnů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2"/>
        </w:rPr>
        <w:t>ukončení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0"/>
          <w:tab w:val="left" w:pos="360"/>
        </w:tabs>
        <w:jc w:val="both"/>
      </w:pPr>
      <w:r>
        <w:rPr>
          <w:rFonts w:eastAsia="Times New Roman" w:cs="Times New Roman"/>
          <w:sz w:val="22"/>
        </w:rPr>
        <w:t>7.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Účinky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výpovědi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nastávají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dnem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uplynutí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výpovědní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lhůty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2"/>
        </w:rPr>
        <w:t>podmínky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vrátí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poskytnuté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peněžní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prostředky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jejím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uplynutím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Jinak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</w:rPr>
        <w:t>ukončení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dojde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až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vypořádáním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všech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práv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povinností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smluvních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stran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0"/>
          <w:tab w:val="left" w:pos="360"/>
        </w:tabs>
        <w:jc w:val="both"/>
      </w:pPr>
      <w:r>
        <w:rPr>
          <w:rFonts w:eastAsia="Times New Roman" w:cs="Times New Roman"/>
          <w:sz w:val="22"/>
        </w:rPr>
        <w:t>8.</w:t>
      </w:r>
      <w:r>
        <w:rPr>
          <w:rFonts w:eastAsia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tuto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kdykoliv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písemně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vypovědět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nejpozději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však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2"/>
        </w:rPr>
        <w:t>konce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lhůty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pro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podání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vyúčtování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přičemž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výpověď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</w:rPr>
        <w:t>účinná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dnem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jejího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doručení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sz w:val="22"/>
        </w:rPr>
        <w:t>takovém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je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vrátit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poskytnutou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částku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dotace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sz w:val="22"/>
        </w:rPr>
        <w:t>dnů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ode </w:t>
      </w:r>
      <w:proofErr w:type="spellStart"/>
      <w:r>
        <w:rPr>
          <w:rFonts w:ascii="Times New Roman" w:eastAsia="Times New Roman" w:hAnsi="Times New Roman" w:cs="Times New Roman"/>
          <w:sz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účinnosti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výpovědi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 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0"/>
          <w:tab w:val="left" w:pos="360"/>
        </w:tabs>
        <w:jc w:val="both"/>
      </w:pPr>
      <w:r>
        <w:rPr>
          <w:rFonts w:eastAsia="Times New Roman" w:cs="Times New Roman"/>
          <w:sz w:val="22"/>
        </w:rPr>
        <w:t>9</w:t>
      </w:r>
      <w:r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Výpovědní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lhůta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činí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jeden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měsíc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začne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běžet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2"/>
        </w:rPr>
        <w:t>prvního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měsíce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</w:t>
      </w:r>
      <w:r>
        <w:rPr>
          <w:rFonts w:ascii="Times New Roman" w:eastAsia="Times New Roman" w:hAnsi="Times New Roman" w:cs="Times New Roman"/>
          <w:sz w:val="22"/>
        </w:rPr>
        <w:t>ásledujícího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2"/>
        </w:rPr>
        <w:t>měsíci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          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kterém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byla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výpověď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doručena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</w:rPr>
        <w:t>Účinky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doručení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2"/>
        </w:rPr>
        <w:t>účely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však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nastávají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tehdy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svým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jednáním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opomenutím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doručení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zmařil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0"/>
          <w:tab w:val="left" w:pos="360"/>
        </w:tabs>
        <w:jc w:val="both"/>
      </w:pPr>
      <w:r>
        <w:rPr>
          <w:rFonts w:eastAsia="Times New Roman" w:cs="Times New Roman"/>
          <w:sz w:val="22"/>
        </w:rPr>
        <w:t>10</w:t>
      </w:r>
      <w:r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zaniká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</w:rPr>
        <w:t>důvodů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uvedených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§ 16</w:t>
      </w:r>
      <w:r>
        <w:rPr>
          <w:rFonts w:ascii="Times New Roman" w:eastAsia="Times New Roman" w:hAnsi="Times New Roman" w:cs="Times New Roman"/>
          <w:sz w:val="22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2"/>
        </w:rPr>
        <w:t>zákona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č. 500/2004 Sb., </w:t>
      </w:r>
      <w:proofErr w:type="spellStart"/>
      <w:r>
        <w:rPr>
          <w:rFonts w:ascii="Times New Roman" w:eastAsia="Times New Roman" w:hAnsi="Times New Roman" w:cs="Times New Roman"/>
          <w:sz w:val="22"/>
        </w:rPr>
        <w:t>správní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řád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znění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předpisů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návrh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zrušení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učiněn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písemně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něm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uvedeny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důvody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vedoucí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</w:rPr>
        <w:t>zániku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0"/>
          <w:tab w:val="left" w:pos="360"/>
        </w:tabs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stanovené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lhůtě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poskytnuté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prostředky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nevrátí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souladu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2"/>
        </w:rPr>
        <w:t>tímto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článkem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považují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</w:rPr>
        <w:t>tyto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prostředky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2"/>
        </w:rPr>
        <w:t>zadržené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smyslu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zákona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č. 250/2000 Sb., o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rozpočtových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pravidlech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územních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rozpočtů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znění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předpisů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463C49" w:rsidRDefault="00463C49">
      <w:pPr>
        <w:tabs>
          <w:tab w:val="left" w:pos="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463C49" w:rsidRDefault="00942CB0">
      <w:pPr>
        <w:tabs>
          <w:tab w:val="left" w:pos="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VII.</w:t>
      </w:r>
    </w:p>
    <w:p w:rsidR="00463C49" w:rsidRDefault="00463C49">
      <w:pP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63C49" w:rsidRDefault="00942CB0">
      <w:pP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Závěrečná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ustanovení</w:t>
      </w:r>
      <w:proofErr w:type="spellEnd"/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Tato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nabývá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platnosti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dnem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podpisu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oběma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smluvními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stranami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Práva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touto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výslovně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neupravené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</w:rPr>
        <w:t>řídí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příslušnými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ustanoveními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zákona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č. 500/2004 Sb., </w:t>
      </w:r>
      <w:proofErr w:type="spellStart"/>
      <w:r>
        <w:rPr>
          <w:rFonts w:ascii="Times New Roman" w:eastAsia="Times New Roman" w:hAnsi="Times New Roman" w:cs="Times New Roman"/>
          <w:sz w:val="22"/>
        </w:rPr>
        <w:t>správní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řád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znění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předpisů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zákona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č. 250/2000 Sb., o </w:t>
      </w:r>
      <w:proofErr w:type="spellStart"/>
      <w:r>
        <w:rPr>
          <w:rFonts w:ascii="Times New Roman" w:eastAsia="Times New Roman" w:hAnsi="Times New Roman" w:cs="Times New Roman"/>
          <w:sz w:val="22"/>
        </w:rPr>
        <w:t>rozpočtových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pravidlech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územních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rozpočtů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znění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předpisů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zákona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č. 89/2012 Sb., </w:t>
      </w:r>
      <w:proofErr w:type="spellStart"/>
      <w:r>
        <w:rPr>
          <w:rFonts w:ascii="Times New Roman" w:eastAsia="Times New Roman" w:hAnsi="Times New Roman" w:cs="Times New Roman"/>
          <w:sz w:val="22"/>
        </w:rPr>
        <w:t>občanský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zákoník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dalšími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právními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předpisy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z w:val="22"/>
        </w:rPr>
        <w:t>úkonům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podle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jménem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</w:rPr>
        <w:t>pověřuje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starosta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obce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Veškeré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změny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2"/>
        </w:rPr>
        <w:t>doplňky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jednotlivých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mohou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provedeny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pouze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formou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písemného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dodatku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podepsaného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oběma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účastníky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Účastníci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prohlašují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tuto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uzavřeli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základě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své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pravé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</w:rPr>
        <w:t>svobodné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vůle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jejím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uzavírání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nejed</w:t>
      </w:r>
      <w:r>
        <w:rPr>
          <w:rFonts w:ascii="Times New Roman" w:eastAsia="Times New Roman" w:hAnsi="Times New Roman" w:cs="Times New Roman"/>
          <w:sz w:val="22"/>
        </w:rPr>
        <w:t>nali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</w:rPr>
        <w:t>tísni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či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2"/>
        </w:rPr>
        <w:t>nevýhodných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podmínek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řádně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přečetli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 s </w:t>
      </w:r>
      <w:proofErr w:type="spellStart"/>
      <w:r>
        <w:rPr>
          <w:rFonts w:ascii="Times New Roman" w:eastAsia="Times New Roman" w:hAnsi="Times New Roman" w:cs="Times New Roman"/>
          <w:sz w:val="22"/>
        </w:rPr>
        <w:t>jejím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obsahem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plně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souhlasí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což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stvrzují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svými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vlastnoručními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podpisy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463C49">
      <w:pPr>
        <w:tabs>
          <w:tab w:val="left" w:pos="0"/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numPr>
          <w:ilvl w:val="0"/>
          <w:numId w:val="7"/>
        </w:numPr>
        <w:tabs>
          <w:tab w:val="left" w:pos="0"/>
        </w:tabs>
        <w:jc w:val="both"/>
      </w:pPr>
      <w:proofErr w:type="spellStart"/>
      <w:r>
        <w:rPr>
          <w:rFonts w:ascii="Times New Roman" w:eastAsia="Times New Roman" w:hAnsi="Times New Roman" w:cs="Times New Roman"/>
          <w:sz w:val="22"/>
        </w:rPr>
        <w:t>Dáno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dvou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vyhotoveních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2"/>
        </w:rPr>
        <w:t>platností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originálu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přičemž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každá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ze </w:t>
      </w:r>
      <w:proofErr w:type="spellStart"/>
      <w:r>
        <w:rPr>
          <w:rFonts w:ascii="Times New Roman" w:eastAsia="Times New Roman" w:hAnsi="Times New Roman" w:cs="Times New Roman"/>
          <w:sz w:val="22"/>
        </w:rPr>
        <w:t>smluvních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stran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obdrží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jedno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vyhotovení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463C49" w:rsidRDefault="00942CB0">
      <w:pPr>
        <w:tabs>
          <w:tab w:val="left" w:pos="360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br/>
      </w:r>
    </w:p>
    <w:p w:rsidR="00463C49" w:rsidRDefault="00463C49">
      <w:pPr>
        <w:tabs>
          <w:tab w:val="left" w:pos="360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360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Oseku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</w:rPr>
        <w:t>dne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 xml:space="preserve"> .....................................</w:t>
      </w:r>
    </w:p>
    <w:p w:rsidR="00463C49" w:rsidRDefault="00463C49">
      <w:pPr>
        <w:tabs>
          <w:tab w:val="left" w:pos="360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tabs>
          <w:tab w:val="left" w:pos="360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podpisy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účastníků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</w:rPr>
        <w:t>:</w:t>
      </w:r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</w:p>
    <w:p w:rsidR="00463C49" w:rsidRDefault="00942CB0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....................................................                                                         </w:t>
      </w:r>
      <w:r>
        <w:rPr>
          <w:rFonts w:ascii="Times New Roman" w:eastAsia="Times New Roman" w:hAnsi="Times New Roman" w:cs="Times New Roman"/>
          <w:sz w:val="22"/>
        </w:rPr>
        <w:t>.......................................................</w:t>
      </w:r>
    </w:p>
    <w:p w:rsidR="00463C49" w:rsidRDefault="00942CB0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2"/>
        </w:rPr>
        <w:t>poskytovatel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2"/>
        </w:rPr>
        <w:t>příjemce</w:t>
      </w:r>
      <w:proofErr w:type="spellEnd"/>
    </w:p>
    <w:p w:rsidR="00463C49" w:rsidRDefault="00463C49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  <w:sz w:val="22"/>
        </w:rPr>
      </w:pPr>
    </w:p>
    <w:sectPr w:rsidR="00463C4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2E6"/>
    <w:multiLevelType w:val="multilevel"/>
    <w:tmpl w:val="227E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B4070"/>
    <w:multiLevelType w:val="multilevel"/>
    <w:tmpl w:val="A5EE1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A67FE"/>
    <w:multiLevelType w:val="multilevel"/>
    <w:tmpl w:val="8306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432582"/>
    <w:multiLevelType w:val="multilevel"/>
    <w:tmpl w:val="36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F40868"/>
    <w:multiLevelType w:val="multilevel"/>
    <w:tmpl w:val="7F28C58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37B08BD"/>
    <w:multiLevelType w:val="hybridMultilevel"/>
    <w:tmpl w:val="DE94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522EB"/>
    <w:multiLevelType w:val="multilevel"/>
    <w:tmpl w:val="B24ECF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8033E4"/>
    <w:multiLevelType w:val="multilevel"/>
    <w:tmpl w:val="E0E6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49"/>
    <w:rsid w:val="000677C2"/>
    <w:rsid w:val="00463C49"/>
    <w:rsid w:val="005F52C8"/>
    <w:rsid w:val="009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659B"/>
  <w15:docId w15:val="{20EE898D-0FCC-48BF-BAAD-1A7F857A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Next/>
      <w:widowControl w:val="0"/>
      <w:shd w:val="clear" w:color="auto" w:fill="FFFFFF"/>
      <w:suppressAutoHyphens/>
    </w:pPr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dpis3">
    <w:name w:val="heading 3"/>
    <w:basedOn w:val="Nadpis"/>
    <w:next w:val="Zkladntext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WWCharLFO6LVL1">
    <w:name w:val="WW_CharLFO6LVL1"/>
    <w:qFormat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customStyle="1" w:styleId="Nadpis">
    <w:name w:val="Nadpis"/>
    <w:basedOn w:val="Normln"/>
    <w:next w:val="Zkladntext"/>
    <w:qFormat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Zkladntext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uiPriority w:val="11"/>
    <w:qFormat/>
    <w:pPr>
      <w:spacing w:before="60" w:after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1486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</dc:creator>
  <dc:description/>
  <cp:lastModifiedBy>uzivatel</cp:lastModifiedBy>
  <cp:revision>3</cp:revision>
  <cp:lastPrinted>2020-01-22T11:26:00Z</cp:lastPrinted>
  <dcterms:created xsi:type="dcterms:W3CDTF">2020-01-29T12:43:00Z</dcterms:created>
  <dcterms:modified xsi:type="dcterms:W3CDTF">2020-01-29T12:46:00Z</dcterms:modified>
  <dc:language>cs-CZ</dc:language>
</cp:coreProperties>
</file>